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1959" w14:textId="77777777" w:rsidR="00DD3B31" w:rsidRDefault="00DD3B31">
      <w:pPr>
        <w:spacing w:before="4"/>
        <w:rPr>
          <w:rFonts w:ascii="Times New Roman" w:eastAsia="Times New Roman" w:hAnsi="Times New Roman" w:cs="Times New Roman"/>
          <w:sz w:val="23"/>
          <w:szCs w:val="23"/>
        </w:rPr>
      </w:pPr>
    </w:p>
    <w:p w14:paraId="11F23E35" w14:textId="77777777" w:rsidR="00DD3B31" w:rsidRDefault="004D6E25">
      <w:pPr>
        <w:spacing w:line="585" w:lineRule="exact"/>
        <w:ind w:left="289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12B2969" wp14:editId="0A9771CA">
            <wp:extent cx="2216785" cy="281940"/>
            <wp:effectExtent l="0" t="0" r="0" b="38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38800" cy="284740"/>
                    </a:xfrm>
                    <a:prstGeom prst="rect">
                      <a:avLst/>
                    </a:prstGeom>
                  </pic:spPr>
                </pic:pic>
              </a:graphicData>
            </a:graphic>
          </wp:inline>
        </w:drawing>
      </w:r>
    </w:p>
    <w:p w14:paraId="154926B0" w14:textId="77777777" w:rsidR="00DD3B31" w:rsidRDefault="00DD3B31">
      <w:pPr>
        <w:rPr>
          <w:rFonts w:ascii="Times New Roman" w:eastAsia="Times New Roman" w:hAnsi="Times New Roman" w:cs="Times New Roman"/>
          <w:sz w:val="20"/>
          <w:szCs w:val="20"/>
        </w:rPr>
      </w:pPr>
    </w:p>
    <w:p w14:paraId="325DE097" w14:textId="77777777" w:rsidR="00DD3B31" w:rsidRDefault="00DD3B31">
      <w:pPr>
        <w:rPr>
          <w:rFonts w:ascii="Times New Roman" w:eastAsia="Times New Roman" w:hAnsi="Times New Roman" w:cs="Times New Roman"/>
          <w:sz w:val="20"/>
          <w:szCs w:val="20"/>
        </w:rPr>
      </w:pPr>
    </w:p>
    <w:p w14:paraId="567DD29A" w14:textId="77777777" w:rsidR="00DD3B31" w:rsidRDefault="004D6E25">
      <w:pPr>
        <w:pStyle w:val="Heading1"/>
        <w:spacing w:before="185"/>
        <w:ind w:left="2787" w:right="2788"/>
        <w:jc w:val="center"/>
        <w:rPr>
          <w:b w:val="0"/>
          <w:bCs w:val="0"/>
        </w:rPr>
      </w:pPr>
      <w:r>
        <w:t>Viimistluse hooldus ja puhastamine</w:t>
      </w:r>
    </w:p>
    <w:p w14:paraId="34053E4E" w14:textId="77777777" w:rsidR="00DD3B31" w:rsidRDefault="004D6E25">
      <w:pPr>
        <w:pStyle w:val="BodyText"/>
        <w:spacing w:before="180" w:line="259" w:lineRule="auto"/>
        <w:ind w:left="116" w:right="113"/>
        <w:jc w:val="both"/>
      </w:pPr>
      <w:r>
        <w:t>GRAFF tooteid valmistatakse kõrgeima kvaliteediga materjalidest ja kõige moodsamate turul saadaolevate tehnoloogiate abil. Vertikaalselt integreeritud tootjana on GRAFF-il täielik kontroll tootmisprotsessi üle, sealhulgas lõpliku viimistlusetapis, et järjepidevalt valmistada suurepäraseid tooteid.</w:t>
      </w:r>
    </w:p>
    <w:p w14:paraId="48340071" w14:textId="4A0E0DA9" w:rsidR="00DD3B31" w:rsidRDefault="004D6E25">
      <w:pPr>
        <w:pStyle w:val="BodyText"/>
        <w:spacing w:before="161" w:line="259" w:lineRule="auto"/>
        <w:ind w:right="113"/>
        <w:jc w:val="both"/>
      </w:pPr>
      <w:r>
        <w:t>GRAFF</w:t>
      </w:r>
      <w:r w:rsidR="00A55588">
        <w:t>-</w:t>
      </w:r>
      <w:r>
        <w:t>i kauakestvate viimistluste säilitamiseks järgige GRAFF</w:t>
      </w:r>
      <w:r w:rsidR="00A55588">
        <w:t>-</w:t>
      </w:r>
      <w:r>
        <w:t>i lihtsaid puhastusjuhiseid.</w:t>
      </w:r>
    </w:p>
    <w:p w14:paraId="0E01BB2E" w14:textId="77777777" w:rsidR="00DD3B31" w:rsidRDefault="00DD3B31">
      <w:pPr>
        <w:rPr>
          <w:rFonts w:ascii="Calibri" w:eastAsia="Calibri" w:hAnsi="Calibri" w:cs="Calibri"/>
        </w:rPr>
      </w:pPr>
    </w:p>
    <w:p w14:paraId="73769C2A" w14:textId="77777777" w:rsidR="00DD3B31" w:rsidRDefault="00DD3B31">
      <w:pPr>
        <w:spacing w:before="12"/>
        <w:rPr>
          <w:rFonts w:ascii="Calibri" w:eastAsia="Calibri" w:hAnsi="Calibri" w:cs="Calibri"/>
          <w:sz w:val="27"/>
          <w:szCs w:val="27"/>
        </w:rPr>
      </w:pPr>
    </w:p>
    <w:p w14:paraId="2851E9E6" w14:textId="77777777" w:rsidR="00DD3B31" w:rsidRDefault="004D6E25">
      <w:pPr>
        <w:pStyle w:val="Heading1"/>
        <w:ind w:right="2788"/>
        <w:jc w:val="center"/>
        <w:rPr>
          <w:b w:val="0"/>
          <w:bCs w:val="0"/>
        </w:rPr>
      </w:pPr>
      <w:r>
        <w:t>Üldine puhastamine</w:t>
      </w:r>
    </w:p>
    <w:p w14:paraId="6986F318" w14:textId="182EEFD4" w:rsidR="00DD3B31" w:rsidRDefault="004D6E25">
      <w:pPr>
        <w:pStyle w:val="BodyText"/>
        <w:spacing w:before="180" w:line="259" w:lineRule="auto"/>
        <w:ind w:right="112"/>
        <w:jc w:val="both"/>
      </w:pPr>
      <w:r>
        <w:t>Puhastamisel pühkige pind lihtsalt niiske lapiga õrnalt puhtaks ja kuivatage pehme rätikuga. Ärge kunagi kasutage GRAFF</w:t>
      </w:r>
      <w:r w:rsidR="00A55588">
        <w:t>-</w:t>
      </w:r>
      <w:r>
        <w:t>i toote puhastamiseks abrasiivseid puhastusvahendeid, happeid, lahusteid ega pleegitusvahendeid.</w:t>
      </w:r>
    </w:p>
    <w:p w14:paraId="7928D80D" w14:textId="77777777" w:rsidR="00DD3B31" w:rsidRDefault="00DD3B31">
      <w:pPr>
        <w:rPr>
          <w:rFonts w:ascii="Calibri" w:eastAsia="Calibri" w:hAnsi="Calibri" w:cs="Calibri"/>
        </w:rPr>
      </w:pPr>
    </w:p>
    <w:p w14:paraId="2EF55FFD" w14:textId="77777777" w:rsidR="00DD3B31" w:rsidRDefault="00DD3B31">
      <w:pPr>
        <w:spacing w:before="12"/>
        <w:rPr>
          <w:rFonts w:ascii="Calibri" w:eastAsia="Calibri" w:hAnsi="Calibri" w:cs="Calibri"/>
          <w:sz w:val="27"/>
          <w:szCs w:val="27"/>
        </w:rPr>
      </w:pPr>
    </w:p>
    <w:p w14:paraId="16702ABB" w14:textId="77777777" w:rsidR="00DD3B31" w:rsidRDefault="004D6E25">
      <w:pPr>
        <w:pStyle w:val="Heading1"/>
        <w:ind w:left="2787" w:right="2788"/>
        <w:jc w:val="center"/>
        <w:rPr>
          <w:b w:val="0"/>
          <w:bCs w:val="0"/>
        </w:rPr>
      </w:pPr>
      <w:r>
        <w:t>Pinnatud viimistlused</w:t>
      </w:r>
    </w:p>
    <w:p w14:paraId="6823F5CA" w14:textId="30C2AFC6" w:rsidR="00DD3B31" w:rsidRDefault="004D6E25">
      <w:pPr>
        <w:pStyle w:val="BodyText"/>
        <w:spacing w:before="180"/>
        <w:jc w:val="both"/>
      </w:pPr>
      <w:r>
        <w:t>Poleeritud kroom</w:t>
      </w:r>
      <w:r w:rsidR="00E17659">
        <w:t xml:space="preserve"> (PC)</w:t>
      </w:r>
      <w:r>
        <w:t>, poleeritud nikkel</w:t>
      </w:r>
      <w:r w:rsidR="00E17659">
        <w:t xml:space="preserve"> (PN)</w:t>
      </w:r>
      <w:r>
        <w:t>, harjatud nikkel</w:t>
      </w:r>
      <w:r w:rsidR="00E17659">
        <w:t xml:space="preserve"> (BNi)</w:t>
      </w:r>
    </w:p>
    <w:p w14:paraId="46992684" w14:textId="77777777" w:rsidR="00DD3B31" w:rsidRDefault="004D6E25">
      <w:pPr>
        <w:pStyle w:val="BodyText"/>
        <w:spacing w:before="180" w:line="259" w:lineRule="auto"/>
        <w:ind w:right="114"/>
        <w:jc w:val="both"/>
      </w:pPr>
      <w:r>
        <w:t>Pinnatud viimistlused saadakse elektrodepositsiooniprotsessi teel – tööstusprotsess, mis kasutab elektrivoolu metalli katmiseks – niklist, kroomist ja muudest metallidest messingil. Sellest tulenevalt on pinnad vastupidavad ja neid on väga lihtne hooldada. Puhastamiseks järgige lihtsalt üldisi puhastusjuhiseid.</w:t>
      </w:r>
    </w:p>
    <w:p w14:paraId="7C677183" w14:textId="77777777" w:rsidR="00DD3B31" w:rsidRDefault="00DD3B31">
      <w:pPr>
        <w:rPr>
          <w:rFonts w:ascii="Calibri" w:eastAsia="Calibri" w:hAnsi="Calibri" w:cs="Calibri"/>
        </w:rPr>
      </w:pPr>
    </w:p>
    <w:p w14:paraId="277AAD72" w14:textId="77777777" w:rsidR="00DD3B31" w:rsidRDefault="00DD3B31">
      <w:pPr>
        <w:spacing w:before="12"/>
        <w:rPr>
          <w:rFonts w:ascii="Calibri" w:eastAsia="Calibri" w:hAnsi="Calibri" w:cs="Calibri"/>
          <w:sz w:val="27"/>
          <w:szCs w:val="27"/>
        </w:rPr>
      </w:pPr>
    </w:p>
    <w:p w14:paraId="285CB5D3" w14:textId="77777777" w:rsidR="00DD3B31" w:rsidRDefault="004D6E25">
      <w:pPr>
        <w:pStyle w:val="Heading1"/>
        <w:ind w:left="2785" w:right="2788"/>
        <w:jc w:val="center"/>
        <w:rPr>
          <w:b w:val="0"/>
          <w:bCs w:val="0"/>
        </w:rPr>
      </w:pPr>
      <w:r>
        <w:t>Pulberkattega viimistlused</w:t>
      </w:r>
    </w:p>
    <w:p w14:paraId="07B8171A" w14:textId="1E999AD9" w:rsidR="00DD3B31" w:rsidRDefault="004D6E25">
      <w:pPr>
        <w:pStyle w:val="BodyText"/>
        <w:spacing w:before="180"/>
        <w:jc w:val="both"/>
      </w:pPr>
      <w:r>
        <w:t>Arhitektuurne must ™</w:t>
      </w:r>
      <w:r w:rsidR="00E17659">
        <w:t xml:space="preserve"> (BK)</w:t>
      </w:r>
      <w:r>
        <w:t xml:space="preserve">, </w:t>
      </w:r>
      <w:r w:rsidR="00A55588">
        <w:t>v</w:t>
      </w:r>
      <w:r>
        <w:t>alge</w:t>
      </w:r>
      <w:r w:rsidR="00E17659">
        <w:t xml:space="preserve"> (WT)</w:t>
      </w:r>
      <w:r>
        <w:t xml:space="preserve">, </w:t>
      </w:r>
      <w:r w:rsidR="00A55588">
        <w:t>m</w:t>
      </w:r>
      <w:r>
        <w:t>att must</w:t>
      </w:r>
      <w:r w:rsidR="00E17659">
        <w:t xml:space="preserve"> (MBK)</w:t>
      </w:r>
      <w:r>
        <w:t>, Steelnox®</w:t>
      </w:r>
      <w:r w:rsidR="00E17659">
        <w:t xml:space="preserve"> (SN)</w:t>
      </w:r>
      <w:r>
        <w:t xml:space="preserve"> ja </w:t>
      </w:r>
      <w:r w:rsidR="00A55588">
        <w:t>o</w:t>
      </w:r>
      <w:r>
        <w:t>liivikarva pronks</w:t>
      </w:r>
      <w:r w:rsidR="00E17659">
        <w:t xml:space="preserve"> (OB)</w:t>
      </w:r>
    </w:p>
    <w:p w14:paraId="3C5B03CE" w14:textId="77777777" w:rsidR="00DD3B31" w:rsidRDefault="004D6E25">
      <w:pPr>
        <w:pStyle w:val="BodyText"/>
        <w:spacing w:before="182" w:line="256" w:lineRule="auto"/>
        <w:ind w:right="116"/>
        <w:jc w:val="both"/>
      </w:pPr>
      <w:r>
        <w:t>Pulberkattega viimistlused on välja töötatud kuiva viimistlusprotsessiga, mida nimetatakse elektrostaatiliseks pihustussadestuseks, kus peen pulber kantakse pihustiga metallalusele ja seejärel kuivatatakse kõrgel temperatuuril.</w:t>
      </w:r>
    </w:p>
    <w:p w14:paraId="0AADDAFE" w14:textId="74F9905B" w:rsidR="00DD3B31" w:rsidRDefault="004D6E25">
      <w:pPr>
        <w:pStyle w:val="BodyText"/>
        <w:spacing w:before="163" w:line="259" w:lineRule="auto"/>
        <w:ind w:left="114" w:right="114"/>
        <w:jc w:val="both"/>
      </w:pPr>
      <w:r>
        <w:t xml:space="preserve">Pulberkattega tooted on niiskuse ja ultraviolettkiirguse suhtes vastupidavad ning neil on pikk eluiga.  Lisaks kaunile tekstuurile vähendab pulberkattega töötlus ka kriimustamise, täkete tekkimise, abrasioonide, korrosiooni ja muu kulumise riski. Vintage </w:t>
      </w:r>
      <w:r w:rsidR="00E17659">
        <w:t>H</w:t>
      </w:r>
      <w:r>
        <w:t xml:space="preserve">arjatud </w:t>
      </w:r>
      <w:r w:rsidR="00E17659">
        <w:t>M</w:t>
      </w:r>
      <w:r>
        <w:t xml:space="preserve">essing </w:t>
      </w:r>
      <w:r w:rsidR="00E17659">
        <w:t xml:space="preserve">(VBB) </w:t>
      </w:r>
      <w:r>
        <w:t>on vedel epoksükate, mille omadused sarnanevad pulberkattega.</w:t>
      </w:r>
    </w:p>
    <w:p w14:paraId="4AB6FDFE" w14:textId="77777777" w:rsidR="00DD3B31" w:rsidRDefault="004D6E25">
      <w:pPr>
        <w:pStyle w:val="BodyText"/>
        <w:spacing w:line="259" w:lineRule="auto"/>
        <w:ind w:left="114" w:right="112"/>
        <w:jc w:val="both"/>
      </w:pPr>
      <w:r>
        <w:t>Puhastamisel järgige lihtsalt üldisi puhastusjuhiseid. Mustus või seebi- ning hambapastajäägid tuleb esemelt eemaldada seebiveega. Katlakivi tuleb eemaldada valge äädika ja vee lahusega vahekorras 50/50, loputada puhta veega ja kuivatada pehme lapiga. Mitte leotada toodet lahuses. Kuna äädikas on õrn hape, võib pikaajaline kokkupuude viimistletud pindadega kahjustada viimistluskatet.</w:t>
      </w:r>
    </w:p>
    <w:p w14:paraId="693ACA32" w14:textId="77777777" w:rsidR="00DD3B31" w:rsidRDefault="00DD3B31">
      <w:pPr>
        <w:spacing w:line="259" w:lineRule="auto"/>
        <w:jc w:val="both"/>
        <w:sectPr w:rsidR="00DD3B31">
          <w:type w:val="continuous"/>
          <w:pgSz w:w="11910" w:h="16840"/>
          <w:pgMar w:top="1580" w:right="1300" w:bottom="280" w:left="1300" w:header="708" w:footer="708" w:gutter="0"/>
          <w:cols w:space="708"/>
        </w:sectPr>
      </w:pPr>
    </w:p>
    <w:p w14:paraId="0F6BC09A" w14:textId="77777777" w:rsidR="00DD3B31" w:rsidRDefault="004D6E25">
      <w:pPr>
        <w:pStyle w:val="BodyText"/>
        <w:spacing w:before="37" w:line="259" w:lineRule="auto"/>
        <w:ind w:right="111"/>
        <w:jc w:val="both"/>
      </w:pPr>
      <w:r>
        <w:lastRenderedPageBreak/>
        <w:t>Mitte mingil juhul ei tohi kasutada jämeda tekstuuriga lappe ega abrasiivseid puhastusvahendeid, happeid, lahusteid ega pleegitusaineid. Lakitud detaile ei tohi puhastada alkoholi, desinfitseerimisvahendeid ega lahusteid sisaldavate kemikaalidega.</w:t>
      </w:r>
    </w:p>
    <w:p w14:paraId="33C87EA8" w14:textId="77777777" w:rsidR="00DD3B31" w:rsidRDefault="00DD3B31">
      <w:pPr>
        <w:rPr>
          <w:rFonts w:ascii="Calibri" w:eastAsia="Calibri" w:hAnsi="Calibri" w:cs="Calibri"/>
        </w:rPr>
      </w:pPr>
    </w:p>
    <w:p w14:paraId="2DAFBB0A" w14:textId="77777777" w:rsidR="00DD3B31" w:rsidRDefault="00DD3B31">
      <w:pPr>
        <w:spacing w:before="12"/>
        <w:rPr>
          <w:rFonts w:ascii="Calibri" w:eastAsia="Calibri" w:hAnsi="Calibri" w:cs="Calibri"/>
          <w:sz w:val="27"/>
          <w:szCs w:val="27"/>
        </w:rPr>
      </w:pPr>
    </w:p>
    <w:p w14:paraId="49A73776" w14:textId="4EC2A161" w:rsidR="00DD3B31" w:rsidRDefault="004D6E25">
      <w:pPr>
        <w:pStyle w:val="Heading1"/>
        <w:ind w:right="2788"/>
        <w:jc w:val="center"/>
        <w:rPr>
          <w:b w:val="0"/>
          <w:bCs w:val="0"/>
        </w:rPr>
      </w:pPr>
      <w:r>
        <w:t>24K kullatud</w:t>
      </w:r>
      <w:r w:rsidR="00E17659">
        <w:t xml:space="preserve"> (AU 24k)</w:t>
      </w:r>
      <w:r>
        <w:t xml:space="preserve"> ja 24K harjatud kullatud </w:t>
      </w:r>
      <w:r w:rsidR="00E17659">
        <w:t xml:space="preserve">(BAU 24k) </w:t>
      </w:r>
      <w:r>
        <w:t>viimistlused</w:t>
      </w:r>
    </w:p>
    <w:p w14:paraId="2F0798FD" w14:textId="7DB72E3B" w:rsidR="00DD3B31" w:rsidRDefault="004D6E25">
      <w:pPr>
        <w:pStyle w:val="BodyText"/>
        <w:spacing w:before="180" w:line="259" w:lineRule="auto"/>
        <w:ind w:right="112"/>
        <w:jc w:val="both"/>
      </w:pPr>
      <w:r>
        <w:t>GRAFF</w:t>
      </w:r>
      <w:r w:rsidR="00A55588">
        <w:t>-</w:t>
      </w:r>
      <w:r>
        <w:t>i kullatud viimistlused valmistatakse 24K kullaga nikliga kaetud messingpinnal. Tulemuseks on äärmiselt luksuslik pind rikkaliku värvitooniga. 24K kuld on väärtuslik ning ka üsna pehme materjal, mis nõuab seega erilist hooldust ja tähelepanu.</w:t>
      </w:r>
    </w:p>
    <w:p w14:paraId="5184E3B2" w14:textId="15B1414B" w:rsidR="00DD3B31" w:rsidRDefault="004D6E25">
      <w:pPr>
        <w:pStyle w:val="BodyText"/>
        <w:spacing w:line="259" w:lineRule="auto"/>
        <w:ind w:right="112"/>
        <w:jc w:val="both"/>
      </w:pPr>
      <w:r>
        <w:t xml:space="preserve">Kraani puhtana hoidmiseks ja mineraalsete ladestuste vältimiseks pühkige pindu pärast iga kasutamist õrnalt pehme lapiga. Plekkide või mustuse eemaldamiseks kasutage vee ja neutraalse majapidamisseebi lahust, loputage ja kuivatage pind. </w:t>
      </w:r>
      <w:r w:rsidR="00A55588">
        <w:t>Ärge</w:t>
      </w:r>
      <w:r>
        <w:t xml:space="preserve"> kasuta</w:t>
      </w:r>
      <w:r w:rsidR="00A55588">
        <w:t>ge</w:t>
      </w:r>
      <w:r>
        <w:t xml:space="preserve"> nendel pindadel abrasiivseid käsnasid ega keemilisi puhastusvahendeid ning hõõru</w:t>
      </w:r>
      <w:r w:rsidR="00A55588">
        <w:t>ge</w:t>
      </w:r>
      <w:r>
        <w:t xml:space="preserve"> pinda minimaalselt.</w:t>
      </w:r>
    </w:p>
    <w:p w14:paraId="72200FEF" w14:textId="77777777" w:rsidR="00DD3B31" w:rsidRDefault="00DD3B31">
      <w:pPr>
        <w:rPr>
          <w:rFonts w:ascii="Calibri" w:eastAsia="Calibri" w:hAnsi="Calibri" w:cs="Calibri"/>
        </w:rPr>
      </w:pPr>
    </w:p>
    <w:p w14:paraId="53102FB8" w14:textId="77777777" w:rsidR="00DD3B31" w:rsidRDefault="00DD3B31">
      <w:pPr>
        <w:spacing w:before="12"/>
        <w:rPr>
          <w:rFonts w:ascii="Calibri" w:eastAsia="Calibri" w:hAnsi="Calibri" w:cs="Calibri"/>
          <w:sz w:val="27"/>
          <w:szCs w:val="27"/>
        </w:rPr>
      </w:pPr>
    </w:p>
    <w:p w14:paraId="2F039543" w14:textId="77777777" w:rsidR="00DD3B31" w:rsidRDefault="004D6E25">
      <w:pPr>
        <w:pStyle w:val="Heading1"/>
        <w:ind w:left="2785" w:right="2788"/>
        <w:jc w:val="center"/>
        <w:rPr>
          <w:b w:val="0"/>
          <w:bCs w:val="0"/>
        </w:rPr>
      </w:pPr>
      <w:r>
        <w:t>Looduslikud viimistlused</w:t>
      </w:r>
    </w:p>
    <w:p w14:paraId="37820900" w14:textId="567A5528" w:rsidR="00DD3B31" w:rsidRDefault="004D6E25">
      <w:pPr>
        <w:pStyle w:val="BodyText"/>
        <w:spacing w:before="182"/>
        <w:jc w:val="both"/>
      </w:pPr>
      <w:r>
        <w:t>Punapronks</w:t>
      </w:r>
      <w:r w:rsidR="00E17659">
        <w:t xml:space="preserve"> (GM)</w:t>
      </w:r>
      <w:r>
        <w:t xml:space="preserve">, </w:t>
      </w:r>
      <w:r w:rsidR="00A55588">
        <w:t>t</w:t>
      </w:r>
      <w:r>
        <w:t>öödeldud punapronks</w:t>
      </w:r>
      <w:r w:rsidR="00E17659">
        <w:t xml:space="preserve"> (GMD)</w:t>
      </w:r>
      <w:r>
        <w:t xml:space="preserve">, </w:t>
      </w:r>
      <w:r w:rsidR="00A55588">
        <w:t>t</w:t>
      </w:r>
      <w:r>
        <w:t>öötlemata messing</w:t>
      </w:r>
      <w:r w:rsidR="00E17659">
        <w:t xml:space="preserve"> (UB)</w:t>
      </w:r>
      <w:r>
        <w:t xml:space="preserve"> ja </w:t>
      </w:r>
      <w:r w:rsidR="00A55588">
        <w:t>t</w:t>
      </w:r>
      <w:r>
        <w:t>öötlemata harjatud messing</w:t>
      </w:r>
      <w:r w:rsidR="00E17659">
        <w:t xml:space="preserve"> (UBB)</w:t>
      </w:r>
    </w:p>
    <w:p w14:paraId="12A020CA" w14:textId="77777777" w:rsidR="00DD3B31" w:rsidRDefault="004D6E25">
      <w:pPr>
        <w:pStyle w:val="BodyText"/>
        <w:spacing w:before="180" w:line="259" w:lineRule="auto"/>
        <w:ind w:left="114" w:right="115"/>
        <w:jc w:val="both"/>
      </w:pPr>
      <w:r>
        <w:t>Looduslikud viimistlused on kaitsekihita ning aja jooksul nende välimus muutub, seega iga detail omandab ainulaadse välimuse. Looduslikud viimistlused on erilised ning nõuavad erilist hooldust ja tähelepanu.</w:t>
      </w:r>
    </w:p>
    <w:p w14:paraId="2416AC6B" w14:textId="4809B53B" w:rsidR="00DD3B31" w:rsidRDefault="004D6E25">
      <w:pPr>
        <w:pStyle w:val="BodyText"/>
        <w:spacing w:line="259" w:lineRule="auto"/>
        <w:ind w:left="114" w:right="115"/>
        <w:jc w:val="both"/>
      </w:pPr>
      <w:r>
        <w:t xml:space="preserve">Punapronks ja </w:t>
      </w:r>
      <w:r w:rsidR="00A55588">
        <w:t>t</w:t>
      </w:r>
      <w:r>
        <w:t>öödeldud punapronks viimistletud tööstusliku vahaga. Nende viimistlusdetailide originaalmustri säilitamiseks on vaja järjekindlat puhastamist ja käsitsi vahatamist.</w:t>
      </w:r>
    </w:p>
    <w:p w14:paraId="14E13FD8" w14:textId="5C51E3BD" w:rsidR="00DD3B31" w:rsidRDefault="004D6E25">
      <w:pPr>
        <w:pStyle w:val="BodyText"/>
        <w:spacing w:line="259" w:lineRule="auto"/>
        <w:ind w:left="114" w:right="114"/>
        <w:jc w:val="both"/>
      </w:pPr>
      <w:r>
        <w:t xml:space="preserve">Aja jooksul vahaga mitte hooldamisel kipuvad </w:t>
      </w:r>
      <w:r w:rsidR="00A55588">
        <w:t>p</w:t>
      </w:r>
      <w:r>
        <w:t xml:space="preserve">unapronksi ja </w:t>
      </w:r>
      <w:r w:rsidR="00A55588">
        <w:t>t</w:t>
      </w:r>
      <w:r>
        <w:t>öödeldud punapronksi pindade servad pleekima ja pindade pehme tekstuur hakkab aeglaselt õhemaks kuluma. Pärast iga kasutamist kuivatage pinda ja kandke tootele regulaarselt vaha. Puhastamisel pühkige pind lihtsalt niiske lapiga õrnalt puhtaks ja kuivatage pehme rätikuga. Nende toodete puhastamiseks ei tohi kunagi kasutada karedaid abrasiivpuhastusvahendeid, happeid, lahusteid, pleegitusvahendeid jne koos abrasiivkäsnade või -lappidega. Mitte mingil juhul ei tohi kasutada jämeda tekstuuriga lappe ega abrasiivseid puhastusvahendeid, happeid, lahusteid ega pleegitusaineid.</w:t>
      </w:r>
    </w:p>
    <w:p w14:paraId="205AF313" w14:textId="77777777" w:rsidR="00DD3B31" w:rsidRDefault="00DD3B31">
      <w:pPr>
        <w:rPr>
          <w:rFonts w:ascii="Calibri" w:eastAsia="Calibri" w:hAnsi="Calibri" w:cs="Calibri"/>
        </w:rPr>
      </w:pPr>
    </w:p>
    <w:p w14:paraId="5C2BDCD1" w14:textId="77777777" w:rsidR="00DD3B31" w:rsidRDefault="00DD3B31">
      <w:pPr>
        <w:spacing w:before="12"/>
        <w:rPr>
          <w:rFonts w:ascii="Calibri" w:eastAsia="Calibri" w:hAnsi="Calibri" w:cs="Calibri"/>
          <w:sz w:val="27"/>
          <w:szCs w:val="27"/>
        </w:rPr>
      </w:pPr>
    </w:p>
    <w:p w14:paraId="19C3319E" w14:textId="77777777" w:rsidR="00DD3B31" w:rsidRDefault="004D6E25">
      <w:pPr>
        <w:pStyle w:val="BodyText"/>
        <w:spacing w:before="0" w:line="259" w:lineRule="auto"/>
        <w:ind w:left="114" w:right="114"/>
        <w:jc w:val="both"/>
      </w:pPr>
      <w:r>
        <w:t>Töötlemata messingi ja töötlemata harjatud messingi viimistlused sisaldavad töötlemata messingit, mis on lakkimata, et võimaldada selle järk-järgulist pöördumatut loomulikku muutumist. Need viimistlused oksüdeeruvad ja varieeruvad värvitoonide osas, vastavalt kasutusele ja ümbritsevale keskkonnale.</w:t>
      </w:r>
    </w:p>
    <w:p w14:paraId="70533F41" w14:textId="77777777" w:rsidR="00DD3B31" w:rsidRDefault="004D6E25">
      <w:pPr>
        <w:pStyle w:val="BodyText"/>
        <w:spacing w:before="161" w:line="259" w:lineRule="auto"/>
        <w:ind w:left="114" w:right="114"/>
        <w:jc w:val="both"/>
      </w:pPr>
      <w:r>
        <w:t>Aja jooksul tekib messingpindadele spetsiifiline ebakorrapärane patina: ala, mida regulaarselt puudutatakse, muutub heledamaks, samal ajal kui harvemini kasutatavad alad pinnal järk-järgult tumenevad. Veetilgad jätavad looduslikule patinale tumedad jäljed; selle vältimiseks ärge laske veel kraanikausi pinnal kuivada.</w:t>
      </w:r>
    </w:p>
    <w:p w14:paraId="44AE9E0B" w14:textId="2A2964D4" w:rsidR="00DD3B31" w:rsidRDefault="004D6E25">
      <w:pPr>
        <w:pStyle w:val="BodyText"/>
        <w:spacing w:before="161" w:line="259" w:lineRule="auto"/>
        <w:ind w:left="114" w:right="114"/>
        <w:jc w:val="both"/>
      </w:pPr>
      <w:r>
        <w:t xml:space="preserve">Töötlemata messingi või </w:t>
      </w:r>
      <w:r w:rsidR="00A55588">
        <w:t>t</w:t>
      </w:r>
      <w:r>
        <w:t xml:space="preserve">öötlemata harjatud messingi puhastamiseks järgige </w:t>
      </w:r>
      <w:r w:rsidR="00A55588">
        <w:t>p</w:t>
      </w:r>
      <w:r>
        <w:t xml:space="preserve">unapronksi ja </w:t>
      </w:r>
      <w:r w:rsidR="00A55588">
        <w:t>t</w:t>
      </w:r>
      <w:r>
        <w:t xml:space="preserve">öödeldud </w:t>
      </w:r>
      <w:r w:rsidR="00A55588">
        <w:t>p</w:t>
      </w:r>
      <w:r>
        <w:t>unapronksi puhastamiseks ette nähtud juhiseid. Aeg-ajalt värskendage ja kaitske oma kraani, puhastades seda pehme lapiga, messingpindadele sobiva vahaga.</w:t>
      </w:r>
    </w:p>
    <w:p w14:paraId="79F1E888" w14:textId="77777777" w:rsidR="00DD3B31" w:rsidRDefault="004D6E25">
      <w:pPr>
        <w:pStyle w:val="BodyText"/>
        <w:spacing w:before="161" w:line="256" w:lineRule="auto"/>
        <w:ind w:left="114" w:right="114"/>
        <w:jc w:val="both"/>
      </w:pPr>
      <w:r>
        <w:t>Looduslike viimistluste kestvus ja välimus sõltuvad otseselt kasutaja hooldusest. Mida rohkem Te kraani eest hoolitsete, seda kauem säilib selle viimistluse algne välimus.</w:t>
      </w:r>
    </w:p>
    <w:p w14:paraId="50728FC2" w14:textId="77777777" w:rsidR="00DD3B31" w:rsidRDefault="00DD3B31">
      <w:pPr>
        <w:spacing w:line="256" w:lineRule="auto"/>
        <w:jc w:val="both"/>
        <w:sectPr w:rsidR="00DD3B31">
          <w:pgSz w:w="11910" w:h="16840"/>
          <w:pgMar w:top="1360" w:right="1300" w:bottom="280" w:left="1300" w:header="708" w:footer="708" w:gutter="0"/>
          <w:cols w:space="708"/>
        </w:sectPr>
      </w:pPr>
    </w:p>
    <w:p w14:paraId="5601E41C" w14:textId="110DEE4A" w:rsidR="00DD3B31" w:rsidRDefault="004D6E25">
      <w:pPr>
        <w:pStyle w:val="Heading1"/>
        <w:spacing w:before="37"/>
        <w:ind w:right="2788"/>
        <w:jc w:val="center"/>
        <w:rPr>
          <w:b w:val="0"/>
          <w:bCs w:val="0"/>
        </w:rPr>
      </w:pPr>
      <w:r>
        <w:lastRenderedPageBreak/>
        <w:t>PVD viimist</w:t>
      </w:r>
      <w:r w:rsidR="00A55588">
        <w:t>l</w:t>
      </w:r>
      <w:r>
        <w:t>used</w:t>
      </w:r>
    </w:p>
    <w:p w14:paraId="2198EFD3" w14:textId="37BEC44F" w:rsidR="00DD3B31" w:rsidRDefault="004D6E25">
      <w:pPr>
        <w:pStyle w:val="BodyText"/>
        <w:spacing w:before="182" w:line="259" w:lineRule="auto"/>
        <w:ind w:left="116" w:right="114"/>
        <w:jc w:val="both"/>
      </w:pPr>
      <w:r>
        <w:t>Poleeritud messing PVD</w:t>
      </w:r>
      <w:r w:rsidR="002C1033">
        <w:t xml:space="preserve"> (PB)</w:t>
      </w:r>
      <w:r>
        <w:t xml:space="preserve">,  </w:t>
      </w:r>
      <w:r w:rsidR="00A55588">
        <w:t>h</w:t>
      </w:r>
      <w:r>
        <w:t>arjatud messing  PVD</w:t>
      </w:r>
      <w:r w:rsidR="002C1033">
        <w:t xml:space="preserve"> (BB)</w:t>
      </w:r>
      <w:r>
        <w:t xml:space="preserve">,  </w:t>
      </w:r>
      <w:r w:rsidR="00A55588">
        <w:t>o</w:t>
      </w:r>
      <w:r>
        <w:t>onüks  PVD®</w:t>
      </w:r>
      <w:r w:rsidR="002C1033">
        <w:t xml:space="preserve"> (OX)</w:t>
      </w:r>
      <w:r>
        <w:t xml:space="preserve">,  </w:t>
      </w:r>
      <w:r w:rsidR="00A55588">
        <w:t>h</w:t>
      </w:r>
      <w:r>
        <w:t>arjatud oonüks PVD®</w:t>
      </w:r>
      <w:r w:rsidR="002C1033">
        <w:t xml:space="preserve"> (BOX)</w:t>
      </w:r>
      <w:r>
        <w:t>,  OR’osa  PVD®</w:t>
      </w:r>
      <w:r w:rsidR="002C1033">
        <w:t xml:space="preserve"> (RG)</w:t>
      </w:r>
      <w:r>
        <w:t xml:space="preserve">, </w:t>
      </w:r>
      <w:r w:rsidR="00A55588">
        <w:t>h</w:t>
      </w:r>
      <w:r>
        <w:t>arjatud OR’osa PVD®</w:t>
      </w:r>
      <w:r w:rsidR="002C1033">
        <w:t>(BRG)</w:t>
      </w:r>
    </w:p>
    <w:p w14:paraId="0335297A" w14:textId="79F1B574" w:rsidR="00DD3B31" w:rsidRDefault="004D6E25">
      <w:pPr>
        <w:pStyle w:val="BodyText"/>
        <w:spacing w:line="259" w:lineRule="auto"/>
        <w:ind w:left="116" w:right="114"/>
        <w:jc w:val="both"/>
      </w:pPr>
      <w:r>
        <w:t>PVD (</w:t>
      </w:r>
      <w:r w:rsidRPr="00A55588">
        <w:rPr>
          <w:i/>
          <w:iCs/>
        </w:rPr>
        <w:t>Physical Vapor Deposition</w:t>
      </w:r>
      <w:r>
        <w:t>) on uuenduslik pinnakatteprotsess, mis võimaldab saavutada väga kõrge pinna kareduse taseme, samuti suurepärase vastupidavuse atmosfäärimõjudele ja p</w:t>
      </w:r>
      <w:r w:rsidR="00A55588">
        <w:t>uhastus</w:t>
      </w:r>
      <w:r>
        <w:t>vahenditele.</w:t>
      </w:r>
    </w:p>
    <w:p w14:paraId="2984ED29" w14:textId="77777777" w:rsidR="00DD3B31" w:rsidRDefault="004D6E25">
      <w:pPr>
        <w:pStyle w:val="BodyText"/>
        <w:spacing w:line="259" w:lineRule="auto"/>
        <w:ind w:left="116" w:right="111"/>
        <w:jc w:val="both"/>
      </w:pPr>
      <w:r>
        <w:t>PVD viimistlused on väga kõvad ja vastupidavad. Parim viis nende pindade hoidmiseks oma algses seisukorras on pärast iga kasutamist pehme lapiga kuivatades. Katlakivi tuleb eemaldada  äädika ja vee lahusega vahekorras 50/50, loputada puhta veega ja kuivatada pehme lapiga. Mitte leotada toodet lahuses. Kuna äädikas on õrn hape, võib pikaajaline kokkupuude viimistletud pindadega kahjustada viimistluskatet.</w:t>
      </w:r>
    </w:p>
    <w:p w14:paraId="50B60002" w14:textId="77777777" w:rsidR="00DD3B31" w:rsidRDefault="004D6E25">
      <w:pPr>
        <w:pStyle w:val="BodyText"/>
        <w:spacing w:line="259" w:lineRule="auto"/>
        <w:ind w:left="116" w:right="113"/>
        <w:jc w:val="both"/>
      </w:pPr>
      <w:r>
        <w:t>Mitte mingil juhul ei tohi kasutada pleegitajat, soolhapet, vesinikfluoriidi ja/või fosforhapet või kaustilisi aineid sisaldavaid puhastusvahendeid ega jämeda tekstuuriga lappe.</w:t>
      </w:r>
    </w:p>
    <w:sectPr w:rsidR="00DD3B31">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31"/>
    <w:rsid w:val="002C1033"/>
    <w:rsid w:val="004D6E25"/>
    <w:rsid w:val="00A55588"/>
    <w:rsid w:val="00DD3B31"/>
    <w:rsid w:val="00E176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2C23"/>
  <w15:docId w15:val="{EDE5306D-CEE0-45A9-BB21-88562B2D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788"/>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9"/>
      <w:ind w:left="115"/>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FA91B826A8B24BBD8CA35C4FFDBFDC" ma:contentTypeVersion="8" ma:contentTypeDescription="Loo uus dokument" ma:contentTypeScope="" ma:versionID="4150c0a7eaa7356880286e0b297f5cfe">
  <xsd:schema xmlns:xsd="http://www.w3.org/2001/XMLSchema" xmlns:xs="http://www.w3.org/2001/XMLSchema" xmlns:p="http://schemas.microsoft.com/office/2006/metadata/properties" xmlns:ns2="955202ce-219e-4874-a03b-3772442bc705" targetNamespace="http://schemas.microsoft.com/office/2006/metadata/properties" ma:root="true" ma:fieldsID="c8045c562fe41ec01705f473dad2f216" ns2:_="">
    <xsd:import namespace="955202ce-219e-4874-a03b-3772442bc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02ce-219e-4874-a03b-3772442b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DD9E6-16A6-4CA4-832F-4AB0C97E1F03}"/>
</file>

<file path=customXml/itemProps2.xml><?xml version="1.0" encoding="utf-8"?>
<ds:datastoreItem xmlns:ds="http://schemas.openxmlformats.org/officeDocument/2006/customXml" ds:itemID="{2AFE7114-A300-450C-A5B9-2B33753AB4E3}"/>
</file>

<file path=customXml/itemProps3.xml><?xml version="1.0" encoding="utf-8"?>
<ds:datastoreItem xmlns:ds="http://schemas.openxmlformats.org/officeDocument/2006/customXml" ds:itemID="{865D1B95-BE34-4179-9D8F-C632AC04F1EA}"/>
</file>

<file path=docProps/app.xml><?xml version="1.0" encoding="utf-8"?>
<Properties xmlns="http://schemas.openxmlformats.org/officeDocument/2006/extended-properties" xmlns:vt="http://schemas.openxmlformats.org/officeDocument/2006/docPropsVTypes">
  <Template>Normal</Template>
  <TotalTime>5</TotalTime>
  <Pages>3</Pages>
  <Words>918</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INTERSTUDIO I Kaspar Trallmann</dc:creator>
  <cp:lastModifiedBy>INTERSTUDIO I Heleriin</cp:lastModifiedBy>
  <cp:revision>2</cp:revision>
  <dcterms:created xsi:type="dcterms:W3CDTF">2021-03-31T08:11:00Z</dcterms:created>
  <dcterms:modified xsi:type="dcterms:W3CDTF">2021-03-31T08:11:00Z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Acrobat PDFMaker 11 for Word</vt:lpwstr>
  </property>
  <property fmtid="{D5CDD505-2E9C-101B-9397-08002B2CF9AE}" pid="4" name="LastSaved">
    <vt:filetime>2021-03-26T00:00:00Z</vt:filetime>
  </property>
  <property fmtid="{D5CDD505-2E9C-101B-9397-08002B2CF9AE}" pid="5" name="ContentTypeId">
    <vt:lpwstr>0x010100C7FA91B826A8B24BBD8CA35C4FFDBFDC</vt:lpwstr>
  </property>
</Properties>
</file>